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9561" w14:textId="77777777" w:rsidR="00AF278C" w:rsidRDefault="00AF278C" w:rsidP="00AF278C">
      <w:pPr>
        <w:jc w:val="center"/>
        <w:rPr>
          <w:rFonts w:ascii="PhotoWall Medium" w:hAnsi="PhotoWall Medium"/>
          <w:b/>
          <w:color w:val="49A942"/>
          <w:sz w:val="56"/>
          <w:szCs w:val="56"/>
        </w:rPr>
      </w:pPr>
      <w:r w:rsidRPr="00AF278C">
        <w:rPr>
          <w:rFonts w:ascii="PhotoWall Medium" w:hAnsi="PhotoWall Medium"/>
          <w:b/>
          <w:color w:val="49A942"/>
          <w:sz w:val="56"/>
          <w:szCs w:val="56"/>
        </w:rPr>
        <w:t>Sample letter from the university</w:t>
      </w:r>
    </w:p>
    <w:p w14:paraId="201CD136" w14:textId="792C3509" w:rsidR="00AF278C" w:rsidRPr="00AF278C" w:rsidRDefault="00AF278C" w:rsidP="00AF278C">
      <w:pPr>
        <w:jc w:val="center"/>
        <w:rPr>
          <w:rFonts w:ascii="PhotoWall Medium" w:hAnsi="PhotoWall Medium"/>
          <w:b/>
          <w:i/>
          <w:iCs/>
          <w:color w:val="49A942"/>
          <w:sz w:val="56"/>
          <w:szCs w:val="56"/>
        </w:rPr>
      </w:pPr>
      <w:r w:rsidRPr="00AF278C">
        <w:rPr>
          <w:rFonts w:ascii="PhotoWall Medium" w:hAnsi="PhotoWall Medium"/>
          <w:b/>
          <w:i/>
          <w:iCs/>
          <w:color w:val="49A942"/>
          <w:sz w:val="56"/>
          <w:szCs w:val="56"/>
        </w:rPr>
        <w:t>noted on the Housing Project Information List</w:t>
      </w:r>
    </w:p>
    <w:p w14:paraId="0C92C595" w14:textId="77777777" w:rsidR="00AF278C" w:rsidRPr="00AF278C" w:rsidRDefault="00AF278C" w:rsidP="00AF278C">
      <w:pPr>
        <w:jc w:val="center"/>
        <w:rPr>
          <w:rFonts w:ascii="HurmeGeometricSans4 Regular" w:hAnsi="HurmeGeometricSans4 Regular"/>
          <w:b/>
          <w:sz w:val="28"/>
          <w:szCs w:val="30"/>
        </w:rPr>
      </w:pPr>
      <w:r w:rsidRPr="00AF278C">
        <w:rPr>
          <w:rFonts w:ascii="HurmeGeometricSans4 Regular" w:hAnsi="HurmeGeometricSans4 Regular"/>
          <w:b/>
          <w:sz w:val="28"/>
          <w:szCs w:val="30"/>
        </w:rPr>
        <w:t>(must be on university letterhead)</w:t>
      </w:r>
    </w:p>
    <w:p w14:paraId="3D584FF7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4"/>
          <w:szCs w:val="24"/>
        </w:rPr>
      </w:pPr>
    </w:p>
    <w:p w14:paraId="75B2AB1C" w14:textId="0266D078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 xml:space="preserve">Alpha Gamma Delta Foundation </w:t>
      </w:r>
    </w:p>
    <w:p w14:paraId="625B4409" w14:textId="77777777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Board of Trustees</w:t>
      </w:r>
    </w:p>
    <w:p w14:paraId="624DF8A4" w14:textId="77777777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c/o Executive Director</w:t>
      </w:r>
    </w:p>
    <w:p w14:paraId="4EDF7846" w14:textId="6281E410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8710 N. Meridian St. Indianapolis, IN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46260</w:t>
      </w:r>
    </w:p>
    <w:p w14:paraId="116FE4C2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</w:p>
    <w:p w14:paraId="16AA01B8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</w:p>
    <w:p w14:paraId="6E15EE98" w14:textId="0CA7A678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Ladies:</w:t>
      </w:r>
    </w:p>
    <w:p w14:paraId="0CF67FD1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</w:p>
    <w:p w14:paraId="3C216BD5" w14:textId="48415213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We understand the ________________ House Association (the "House Corporation") is engaged in a housing project to (construct, renovate and/or remodel)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the housing it provides for the members of _____________ Chapter of Alpha Gamma Delta Fraternity on this campus.</w:t>
      </w:r>
    </w:p>
    <w:p w14:paraId="6E728FA7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</w:p>
    <w:p w14:paraId="7DE16CE3" w14:textId="38431605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We also understand your Foundation plans to make a grant to the House Corporation to fund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 xml:space="preserve">certain expenses incurred </w:t>
      </w:r>
      <w:r w:rsidRPr="00AF278C">
        <w:rPr>
          <w:rFonts w:ascii="HurmeGeometricSans4 Regular" w:hAnsi="HurmeGeometricSans4 Regular"/>
          <w:b/>
          <w:sz w:val="20"/>
          <w:szCs w:val="20"/>
        </w:rPr>
        <w:t xml:space="preserve">in </w:t>
      </w:r>
      <w:r>
        <w:rPr>
          <w:rFonts w:ascii="HurmeGeometricSans4 Regular" w:hAnsi="HurmeGeometricSans4 Regular"/>
          <w:b/>
          <w:sz w:val="20"/>
          <w:szCs w:val="20"/>
        </w:rPr>
        <w:t>connection</w:t>
      </w:r>
      <w:r w:rsidRPr="00AF278C">
        <w:rPr>
          <w:rFonts w:ascii="HurmeGeometricSans4 Regular" w:hAnsi="HurmeGeometricSans4 Regular"/>
          <w:b/>
          <w:sz w:val="20"/>
          <w:szCs w:val="20"/>
        </w:rPr>
        <w:t xml:space="preserve"> with the educational spaces in the house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and in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thi</w:t>
      </w:r>
      <w:r>
        <w:rPr>
          <w:rFonts w:ascii="HurmeGeometricSans4 Regular" w:hAnsi="HurmeGeometricSans4 Regular"/>
          <w:b/>
          <w:sz w:val="20"/>
          <w:szCs w:val="20"/>
        </w:rPr>
        <w:t xml:space="preserve">s </w:t>
      </w:r>
      <w:r w:rsidRPr="00AF278C">
        <w:rPr>
          <w:rFonts w:ascii="HurmeGeometricSans4 Regular" w:hAnsi="HurmeGeometricSans4 Regular"/>
          <w:b/>
          <w:sz w:val="20"/>
          <w:szCs w:val="20"/>
        </w:rPr>
        <w:t>regard, you have requested this letter.</w:t>
      </w:r>
    </w:p>
    <w:p w14:paraId="39B7C19D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</w:p>
    <w:p w14:paraId="1910944D" w14:textId="50760D0B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Based on the above understanding, we hereby acknowledge, as a matter of policy, on behalf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of the University, the following:</w:t>
      </w:r>
    </w:p>
    <w:p w14:paraId="5BDF387F" w14:textId="77777777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</w:p>
    <w:p w14:paraId="08BDD6C5" w14:textId="402D6F81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The University is committed to providing facilities for individual and group study, library facilities, and/or educational equipment (including the provision of computer and internet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access in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University dormitories and other buildings) to students living both on and off its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campus. The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educational facilities at the chapter house, including study rooms, library facilities, and/or specialized areas, such as computer rooms and house wide computer and internet access, drafting rooms, laboratories and other instructional areas, are similar in nature to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those provided by the University.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As a result, the provision of these additional facilities will:</w:t>
      </w:r>
    </w:p>
    <w:p w14:paraId="41E0C2FB" w14:textId="64C7DDBE" w:rsidR="00AF278C" w:rsidRPr="00AF278C" w:rsidRDefault="00AF278C" w:rsidP="00AF278C">
      <w:pPr>
        <w:numPr>
          <w:ilvl w:val="0"/>
          <w:numId w:val="2"/>
        </w:num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Relieve the University of the burden of providing such facilities to students who are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members of the chapter;</w:t>
      </w:r>
    </w:p>
    <w:p w14:paraId="01690EE1" w14:textId="6D552F41" w:rsidR="00AF278C" w:rsidRPr="00AF278C" w:rsidRDefault="00AF278C" w:rsidP="00AF278C">
      <w:pPr>
        <w:numPr>
          <w:ilvl w:val="0"/>
          <w:numId w:val="2"/>
        </w:num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Supplement the resources of the University by providing additional equipment and facilities; and</w:t>
      </w:r>
    </w:p>
    <w:p w14:paraId="79FC7FCA" w14:textId="7802BE61" w:rsidR="00AF278C" w:rsidRPr="00AF278C" w:rsidRDefault="00AF278C" w:rsidP="00AF278C">
      <w:pPr>
        <w:numPr>
          <w:ilvl w:val="0"/>
          <w:numId w:val="2"/>
        </w:num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 xml:space="preserve">Alleviate the current use of the University's existing facilities by providing an alternative </w:t>
      </w:r>
    </w:p>
    <w:p w14:paraId="66BF6FB4" w14:textId="77777777" w:rsidR="00AF278C" w:rsidRPr="00AF278C" w:rsidRDefault="00AF278C" w:rsidP="00AF278C">
      <w:pPr>
        <w:ind w:left="720"/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source for members of the chapter and guests.</w:t>
      </w:r>
    </w:p>
    <w:p w14:paraId="32E7401B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</w:p>
    <w:p w14:paraId="54EBF374" w14:textId="3A556D26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We also wish to confirm _____ % of our undergraduate population belongs to a fraternity or</w:t>
      </w:r>
      <w:r>
        <w:rPr>
          <w:rFonts w:ascii="HurmeGeometricSans4 Regular" w:hAnsi="HurmeGeometricSans4 Regular"/>
          <w:b/>
          <w:sz w:val="20"/>
          <w:szCs w:val="20"/>
        </w:rPr>
        <w:t xml:space="preserve"> s</w:t>
      </w:r>
      <w:r w:rsidRPr="00AF278C">
        <w:rPr>
          <w:rFonts w:ascii="HurmeGeometricSans4 Regular" w:hAnsi="HurmeGeometricSans4 Regular"/>
          <w:b/>
          <w:sz w:val="20"/>
          <w:szCs w:val="20"/>
        </w:rPr>
        <w:t>orority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and _____ % of our undergraduate population reside</w:t>
      </w:r>
      <w:r>
        <w:rPr>
          <w:rFonts w:ascii="HurmeGeometricSans4 Regular" w:hAnsi="HurmeGeometricSans4 Regular"/>
          <w:b/>
          <w:sz w:val="20"/>
          <w:szCs w:val="20"/>
        </w:rPr>
        <w:t xml:space="preserve"> </w:t>
      </w:r>
      <w:r w:rsidRPr="00AF278C">
        <w:rPr>
          <w:rFonts w:ascii="HurmeGeometricSans4 Regular" w:hAnsi="HurmeGeometricSans4 Regular"/>
          <w:b/>
          <w:sz w:val="20"/>
          <w:szCs w:val="20"/>
        </w:rPr>
        <w:t>in a fraternity or sorority chapter house.</w:t>
      </w:r>
    </w:p>
    <w:p w14:paraId="63297E73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</w:p>
    <w:p w14:paraId="0DFBBAEC" w14:textId="77777777" w:rsid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Sincerely,</w:t>
      </w:r>
    </w:p>
    <w:p w14:paraId="21AF254B" w14:textId="6AD52510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bookmarkStart w:id="0" w:name="_GoBack"/>
      <w:bookmarkEnd w:id="0"/>
      <w:r w:rsidRPr="00AF278C">
        <w:rPr>
          <w:rFonts w:ascii="HurmeGeometricSans4 Regular" w:hAnsi="HurmeGeometricSans4 Regular"/>
          <w:b/>
          <w:sz w:val="20"/>
          <w:szCs w:val="20"/>
        </w:rPr>
        <w:t xml:space="preserve"> </w:t>
      </w:r>
    </w:p>
    <w:p w14:paraId="573672F4" w14:textId="77777777" w:rsidR="00AF278C" w:rsidRPr="00AF278C" w:rsidRDefault="00AF278C" w:rsidP="00AF278C">
      <w:pPr>
        <w:contextualSpacing/>
        <w:rPr>
          <w:rFonts w:ascii="HurmeGeometricSans4 Regular" w:hAnsi="HurmeGeometricSans4 Regular"/>
          <w:b/>
          <w:sz w:val="20"/>
          <w:szCs w:val="20"/>
        </w:rPr>
      </w:pPr>
      <w:r w:rsidRPr="00AF278C">
        <w:rPr>
          <w:rFonts w:ascii="HurmeGeometricSans4 Regular" w:hAnsi="HurmeGeometricSans4 Regular"/>
          <w:b/>
          <w:sz w:val="20"/>
          <w:szCs w:val="20"/>
        </w:rPr>
        <w:t>(Signed by authorized university official)</w:t>
      </w:r>
    </w:p>
    <w:p w14:paraId="3F40479A" w14:textId="36CAE0BF" w:rsidR="00801716" w:rsidRPr="00AF278C" w:rsidRDefault="00801716" w:rsidP="00AF278C">
      <w:pPr>
        <w:contextualSpacing/>
        <w:rPr>
          <w:rFonts w:ascii="HurmeGeometricSans4 Regular" w:hAnsi="HurmeGeometricSans4 Regular"/>
          <w:sz w:val="20"/>
          <w:szCs w:val="20"/>
        </w:rPr>
      </w:pPr>
    </w:p>
    <w:sectPr w:rsidR="00801716" w:rsidRPr="00AF278C" w:rsidSect="0080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hotoWall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0D7C"/>
    <w:multiLevelType w:val="hybridMultilevel"/>
    <w:tmpl w:val="192A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42B"/>
    <w:multiLevelType w:val="hybridMultilevel"/>
    <w:tmpl w:val="BCD2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C10"/>
    <w:rsid w:val="003F1230"/>
    <w:rsid w:val="00646F27"/>
    <w:rsid w:val="00693B69"/>
    <w:rsid w:val="007C45A1"/>
    <w:rsid w:val="00801716"/>
    <w:rsid w:val="00866C10"/>
    <w:rsid w:val="00A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95E1"/>
  <w15:chartTrackingRefBased/>
  <w15:docId w15:val="{F2D57F5E-D833-494A-982D-6A1A4C8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10"/>
    <w:rPr>
      <w:rFonts w:cs="Gotham-Light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7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0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3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Mores</dc:creator>
  <cp:keywords/>
  <cp:lastModifiedBy>Jessica Price</cp:lastModifiedBy>
  <cp:revision>2</cp:revision>
  <dcterms:created xsi:type="dcterms:W3CDTF">2019-07-24T01:51:00Z</dcterms:created>
  <dcterms:modified xsi:type="dcterms:W3CDTF">2019-07-24T01:51:00Z</dcterms:modified>
</cp:coreProperties>
</file>